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企业产值计算凭证材料规范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产值计算方法：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产值=当期入库产品数量×对应产品不含税销售价格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当期入库产品数量取自ERP、财务系统的产成品明细或生产入库模块下的明细，若没有电子系统，需根据纸质入库单汇总核算，并保留好原始单据。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对应产品不含税销售价格按以下步骤取价：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①发票优先。针对当月入库，当月有开票销售的产品，根据发票明细表透视计算每种产品的平均单价，即用该种产品发票明细表上的销售总金额/销售总数量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②针对当月入库，当月没有开票销售，但之前有开票销售过的产品，取最近一期发票明细表上的开票价格。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③针对新产品。即当月入库，当月和过去都没有销售开票过的产品，可以使用合同、订单上的价格计算，或者根据市场行情进行定价计算。</w:t>
      </w:r>
    </w:p>
    <w:p>
      <w:pPr>
        <w:numPr>
          <w:ilvl w:val="0"/>
          <w:numId w:val="0"/>
        </w:numPr>
        <w:spacing w:line="600" w:lineRule="exact"/>
        <w:ind w:firstLine="960" w:firstLineChars="3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41538"/>
    <w:multiLevelType w:val="singleLevel"/>
    <w:tmpl w:val="8CF415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NDgyY2U2ZTk5Zjg0MzA3Y2UwOGU4ZDEzYTZlM2EifQ=="/>
  </w:docVars>
  <w:rsids>
    <w:rsidRoot w:val="189758D7"/>
    <w:rsid w:val="004B7AB0"/>
    <w:rsid w:val="00E65448"/>
    <w:rsid w:val="189758D7"/>
    <w:rsid w:val="6DDF5F1A"/>
    <w:rsid w:val="7743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1030</Words>
  <Characters>1044</Characters>
  <Lines>7</Lines>
  <Paragraphs>2</Paragraphs>
  <TotalTime>8</TotalTime>
  <ScaleCrop>false</ScaleCrop>
  <LinksUpToDate>false</LinksUpToDate>
  <CharactersWithSpaces>1044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2023-04-03T01:04:00Z</dcterms:created>
  <dc:creator>柏林</dc:creator>
  <cp:lastModifiedBy>忙</cp:lastModifiedBy>
  <dcterms:modified xsi:type="dcterms:W3CDTF">2023-09-25T07:15:28Z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CE987FBA690940C48370B825A719B255_11</vt:lpwstr>
  </property>
</Properties>
</file>